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80" w:rsidRPr="00E40C7F" w:rsidRDefault="00E10A80" w:rsidP="00E10A80">
      <w:pPr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E40C7F">
        <w:rPr>
          <w:rFonts w:ascii="Times New Roman" w:hAnsi="Times New Roman" w:cs="Times New Roman"/>
          <w:sz w:val="28"/>
          <w:lang w:val="uk-UA"/>
        </w:rPr>
        <w:t xml:space="preserve">У цифровому ресурсі </w:t>
      </w:r>
      <w:r w:rsidR="001C2EAB">
        <w:rPr>
          <w:rFonts w:ascii="Times New Roman" w:hAnsi="Times New Roman" w:cs="Times New Roman"/>
          <w:sz w:val="28"/>
          <w:lang w:val="uk-UA"/>
        </w:rPr>
        <w:t>«</w:t>
      </w:r>
      <w:r w:rsidR="001C2EAB" w:rsidRPr="001C2EAB">
        <w:rPr>
          <w:rFonts w:ascii="Times New Roman" w:hAnsi="Times New Roman" w:cs="Times New Roman"/>
          <w:sz w:val="28"/>
          <w:lang w:val="uk-UA"/>
        </w:rPr>
        <w:t>Проблематика п’єси  Ів</w:t>
      </w:r>
      <w:r w:rsidR="001C2EAB">
        <w:rPr>
          <w:rFonts w:ascii="Times New Roman" w:hAnsi="Times New Roman" w:cs="Times New Roman"/>
          <w:sz w:val="28"/>
          <w:lang w:val="uk-UA"/>
        </w:rPr>
        <w:t xml:space="preserve">ана Карпенко-Карого «Сто тисяч» </w:t>
      </w:r>
      <w:r w:rsidR="001C2EAB" w:rsidRPr="001C2EAB">
        <w:rPr>
          <w:rFonts w:ascii="Times New Roman" w:hAnsi="Times New Roman" w:cs="Times New Roman"/>
          <w:sz w:val="28"/>
          <w:lang w:val="uk-UA"/>
        </w:rPr>
        <w:t>пропонується ілюстрований матеріал, який сприяє дослідженню проблем твору</w:t>
      </w:r>
      <w:r w:rsidR="00972192">
        <w:rPr>
          <w:rFonts w:ascii="Times New Roman" w:hAnsi="Times New Roman" w:cs="Times New Roman"/>
          <w:noProof/>
          <w:sz w:val="28"/>
          <w:lang w:val="uk-UA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left:0;text-align:left;margin-left:3pt;margin-top:.2pt;width:475.2pt;height:63.4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" filled="f" stroked="f">
            <v:path arrowok="t"/>
            <v:textbox style="mso-fit-shape-to-text:t">
              <w:txbxContent>
                <w:p w:rsidR="00E10A80" w:rsidRPr="00D74934" w:rsidRDefault="00E10A80" w:rsidP="00E10A80">
                  <w:pPr>
                    <w:ind w:firstLine="709"/>
                    <w:rPr>
                      <w:rFonts w:ascii="Times New Roman" w:hAnsi="Times New Roman" w:cs="Times New Roman"/>
                      <w:b/>
                      <w:caps/>
                      <w:color w:val="548DD4" w:themeColor="text2" w:themeTint="99"/>
                      <w:sz w:val="56"/>
                      <w:szCs w:val="72"/>
                    </w:rPr>
                  </w:pPr>
                  <w:r w:rsidRPr="00D74934">
                    <w:rPr>
                      <w:rFonts w:ascii="Times New Roman" w:hAnsi="Times New Roman" w:cs="Times New Roman"/>
                      <w:b/>
                      <w:caps/>
                      <w:color w:val="548DD4" w:themeColor="text2" w:themeTint="99"/>
                      <w:sz w:val="56"/>
                      <w:szCs w:val="72"/>
                    </w:rPr>
                    <w:t>Пояснювальна записка</w:t>
                  </w:r>
                </w:p>
              </w:txbxContent>
            </v:textbox>
            <w10:wrap type="square"/>
          </v:shape>
        </w:pict>
      </w:r>
      <w:r w:rsidR="001C2EAB">
        <w:rPr>
          <w:rFonts w:ascii="Times New Roman" w:hAnsi="Times New Roman" w:cs="Times New Roman"/>
          <w:sz w:val="28"/>
          <w:lang w:val="uk-UA"/>
        </w:rPr>
        <w:t>.</w:t>
      </w:r>
    </w:p>
    <w:p w:rsidR="00E10A80" w:rsidRPr="00E40C7F" w:rsidRDefault="00E10A80" w:rsidP="00E10A80">
      <w:pPr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E40C7F">
        <w:rPr>
          <w:rFonts w:ascii="Times New Roman" w:hAnsi="Times New Roman" w:cs="Times New Roman"/>
          <w:sz w:val="28"/>
          <w:lang w:val="uk-UA"/>
        </w:rPr>
        <w:t xml:space="preserve">Презентація  містить яскраві ілюстрації, </w:t>
      </w:r>
      <w:r>
        <w:rPr>
          <w:rFonts w:ascii="Times New Roman" w:hAnsi="Times New Roman" w:cs="Times New Roman"/>
          <w:sz w:val="28"/>
          <w:lang w:val="uk-UA"/>
        </w:rPr>
        <w:t>уривки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текст</w:t>
      </w:r>
      <w:r>
        <w:rPr>
          <w:rFonts w:ascii="Times New Roman" w:hAnsi="Times New Roman" w:cs="Times New Roman"/>
          <w:sz w:val="28"/>
          <w:lang w:val="uk-UA"/>
        </w:rPr>
        <w:t>у</w:t>
      </w:r>
      <w:r w:rsidR="00364CEF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="00364CEF">
        <w:rPr>
          <w:rFonts w:ascii="Times New Roman" w:hAnsi="Times New Roman" w:cs="Times New Roman"/>
          <w:sz w:val="28"/>
          <w:lang w:val="uk-UA"/>
        </w:rPr>
        <w:t>відеофрагмент</w:t>
      </w:r>
      <w:proofErr w:type="spellEnd"/>
      <w:r w:rsidR="00364CEF">
        <w:rPr>
          <w:rFonts w:ascii="Times New Roman" w:hAnsi="Times New Roman" w:cs="Times New Roman"/>
          <w:sz w:val="28"/>
          <w:lang w:val="uk-UA"/>
        </w:rPr>
        <w:t xml:space="preserve"> з фільму «</w:t>
      </w:r>
      <w:r w:rsidR="001C2EAB">
        <w:rPr>
          <w:rFonts w:ascii="Times New Roman" w:hAnsi="Times New Roman" w:cs="Times New Roman"/>
          <w:sz w:val="28"/>
          <w:lang w:val="uk-UA"/>
        </w:rPr>
        <w:t>Сто тисяч</w:t>
      </w:r>
      <w:r w:rsidR="00364CEF">
        <w:rPr>
          <w:rFonts w:ascii="Times New Roman" w:hAnsi="Times New Roman" w:cs="Times New Roman"/>
          <w:sz w:val="28"/>
          <w:lang w:val="uk-UA"/>
        </w:rPr>
        <w:t>», узагальнюючі схеми</w:t>
      </w:r>
      <w:r>
        <w:rPr>
          <w:rFonts w:ascii="Times New Roman" w:hAnsi="Times New Roman" w:cs="Times New Roman"/>
          <w:sz w:val="28"/>
          <w:lang w:val="uk-UA"/>
        </w:rPr>
        <w:t>. Використання ресурсу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забезпечує розвиток комунікативних здібностей, </w:t>
      </w:r>
      <w:r>
        <w:rPr>
          <w:rFonts w:ascii="Times New Roman" w:hAnsi="Times New Roman" w:cs="Times New Roman"/>
          <w:sz w:val="28"/>
          <w:lang w:val="uk-UA"/>
        </w:rPr>
        <w:t>мислення, уяви, вміння аналізувати, порівнювати, узагальнювати вивчений матеріал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. Це </w:t>
      </w:r>
      <w:r>
        <w:rPr>
          <w:rFonts w:ascii="Times New Roman" w:hAnsi="Times New Roman" w:cs="Times New Roman"/>
          <w:sz w:val="28"/>
          <w:lang w:val="uk-UA"/>
        </w:rPr>
        <w:t>сприяє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посиленн</w:t>
      </w:r>
      <w:r>
        <w:rPr>
          <w:rFonts w:ascii="Times New Roman" w:hAnsi="Times New Roman" w:cs="Times New Roman"/>
          <w:sz w:val="28"/>
          <w:lang w:val="uk-UA"/>
        </w:rPr>
        <w:t>ю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пізнавальної діяльності учнів,  формування активної позиції особистості в сучасному інформатизованому суспільстві.</w:t>
      </w:r>
    </w:p>
    <w:p w:rsidR="00E10A80" w:rsidRPr="00E40C7F" w:rsidRDefault="00E10A80" w:rsidP="00E10A80">
      <w:pPr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E40C7F">
        <w:rPr>
          <w:rFonts w:ascii="Times New Roman" w:hAnsi="Times New Roman" w:cs="Times New Roman"/>
          <w:sz w:val="28"/>
          <w:lang w:val="uk-UA"/>
        </w:rPr>
        <w:t>Використання цифров</w:t>
      </w:r>
      <w:r>
        <w:rPr>
          <w:rFonts w:ascii="Times New Roman" w:hAnsi="Times New Roman" w:cs="Times New Roman"/>
          <w:sz w:val="28"/>
          <w:lang w:val="uk-UA"/>
        </w:rPr>
        <w:t>ого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ресурс</w:t>
      </w:r>
      <w:r>
        <w:rPr>
          <w:rFonts w:ascii="Times New Roman" w:hAnsi="Times New Roman" w:cs="Times New Roman"/>
          <w:sz w:val="28"/>
          <w:lang w:val="uk-UA"/>
        </w:rPr>
        <w:t>у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рекомендується на мультимедійній дошці, на проекторі чи за комп’ютером для вивчення навчального матеріалу.</w:t>
      </w:r>
    </w:p>
    <w:p w:rsidR="00E10A80" w:rsidRPr="00E40C7F" w:rsidRDefault="00E10A80" w:rsidP="00E10A80">
      <w:pPr>
        <w:ind w:firstLine="709"/>
        <w:rPr>
          <w:rFonts w:ascii="Times New Roman" w:hAnsi="Times New Roman" w:cs="Times New Roman"/>
          <w:sz w:val="28"/>
          <w:lang w:val="uk-UA"/>
        </w:rPr>
      </w:pPr>
      <w:r w:rsidRPr="00E40C7F">
        <w:rPr>
          <w:rFonts w:ascii="Times New Roman" w:hAnsi="Times New Roman" w:cs="Times New Roman"/>
          <w:sz w:val="28"/>
          <w:lang w:val="uk-UA"/>
        </w:rPr>
        <w:t xml:space="preserve">Даний цифровий ресурс може бути використаний: </w:t>
      </w:r>
    </w:p>
    <w:p w:rsidR="00E10A80" w:rsidRDefault="00E10A80" w:rsidP="00E10A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F109C">
        <w:rPr>
          <w:rFonts w:ascii="Times New Roman" w:hAnsi="Times New Roman" w:cs="Times New Roman"/>
          <w:sz w:val="28"/>
        </w:rPr>
        <w:t>для підготовки та проведення уроку;</w:t>
      </w:r>
    </w:p>
    <w:p w:rsidR="00E10A80" w:rsidRDefault="00E10A80" w:rsidP="00E10A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створення власних уроків і редагування існуючих;</w:t>
      </w:r>
    </w:p>
    <w:p w:rsidR="00E10A80" w:rsidRDefault="00E10A80" w:rsidP="00E10A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проведення індивідуальних та факультативних занять.</w:t>
      </w:r>
      <w:bookmarkStart w:id="0" w:name="_GoBack"/>
      <w:bookmarkEnd w:id="0"/>
    </w:p>
    <w:p w:rsidR="00E10A80" w:rsidRDefault="00E10A80" w:rsidP="00E10A80">
      <w:pPr>
        <w:ind w:firstLine="709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Умови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функціонування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цифрових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ресурсі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</w:rPr>
        <w:t>:</w:t>
      </w:r>
    </w:p>
    <w:p w:rsidR="00E10A80" w:rsidRPr="00B34200" w:rsidRDefault="00E10A80" w:rsidP="00E10A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 xml:space="preserve">Microsoft Word </w:t>
      </w:r>
      <w:r w:rsidR="00972192">
        <w:rPr>
          <w:rFonts w:ascii="Times New Roman" w:hAnsi="Times New Roman" w:cs="Times New Roman"/>
          <w:sz w:val="28"/>
          <w:lang w:val="en-US"/>
        </w:rPr>
        <w:t>2007</w:t>
      </w:r>
    </w:p>
    <w:p w:rsidR="00E10A80" w:rsidRPr="00AC35E2" w:rsidRDefault="00E10A80" w:rsidP="00E10A80">
      <w:pPr>
        <w:pStyle w:val="a3"/>
        <w:numPr>
          <w:ilvl w:val="0"/>
          <w:numId w:val="2"/>
        </w:numPr>
      </w:pPr>
      <w:r w:rsidRPr="00AC35E2">
        <w:rPr>
          <w:rFonts w:ascii="Times New Roman" w:hAnsi="Times New Roman" w:cs="Times New Roman"/>
          <w:sz w:val="28"/>
          <w:lang w:val="en-US"/>
        </w:rPr>
        <w:t xml:space="preserve">Microsoft Power Point </w:t>
      </w:r>
      <w:r w:rsidR="00972192">
        <w:rPr>
          <w:rFonts w:ascii="Times New Roman" w:hAnsi="Times New Roman" w:cs="Times New Roman"/>
          <w:sz w:val="28"/>
          <w:lang w:val="en-US"/>
        </w:rPr>
        <w:t>2007</w:t>
      </w:r>
    </w:p>
    <w:p w:rsidR="00B31EE9" w:rsidRDefault="00B31EE9"/>
    <w:sectPr w:rsidR="00B31EE9" w:rsidSect="00B31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7_"/>
      </v:shape>
    </w:pict>
  </w:numPicBullet>
  <w:abstractNum w:abstractNumId="0">
    <w:nsid w:val="21AF7D3F"/>
    <w:multiLevelType w:val="hybridMultilevel"/>
    <w:tmpl w:val="4C8A9972"/>
    <w:lvl w:ilvl="0" w:tplc="2CC62EDE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1092796"/>
    <w:multiLevelType w:val="hybridMultilevel"/>
    <w:tmpl w:val="B97C393E"/>
    <w:lvl w:ilvl="0" w:tplc="2CC62EDE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A80"/>
    <w:rsid w:val="001C2EAB"/>
    <w:rsid w:val="00364CEF"/>
    <w:rsid w:val="005612A6"/>
    <w:rsid w:val="00680C50"/>
    <w:rsid w:val="006E0B49"/>
    <w:rsid w:val="00972192"/>
    <w:rsid w:val="00B31EE9"/>
    <w:rsid w:val="00B54023"/>
    <w:rsid w:val="00C0173A"/>
    <w:rsid w:val="00E1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A80"/>
    <w:pPr>
      <w:ind w:left="720"/>
      <w:contextualSpacing/>
      <w:jc w:val="both"/>
    </w:pPr>
    <w:rPr>
      <w:rFonts w:eastAsiaTheme="minorEastAsia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822</Characters>
  <Application>Microsoft Office Word</Application>
  <DocSecurity>0</DocSecurity>
  <Lines>6</Lines>
  <Paragraphs>1</Paragraphs>
  <ScaleCrop>false</ScaleCrop>
  <Company>Microsoft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2011-02-21T19:01:00Z</dcterms:created>
  <dcterms:modified xsi:type="dcterms:W3CDTF">2016-02-14T16:39:00Z</dcterms:modified>
</cp:coreProperties>
</file>